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21" w:rsidRPr="00903C2D" w:rsidRDefault="00B04D21" w:rsidP="00B04D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Segoe UI" w:eastAsia="Times New Roman" w:hAnsi="Segoe UI" w:cs="Segoe UI"/>
          <w:b/>
          <w:color w:val="000000"/>
          <w:sz w:val="24"/>
          <w:szCs w:val="24"/>
        </w:rPr>
      </w:pPr>
      <w:proofErr w:type="spellStart"/>
      <w:r w:rsidRPr="00903C2D">
        <w:rPr>
          <w:rFonts w:ascii="Segoe UI" w:eastAsia="Times New Roman" w:hAnsi="Segoe UI" w:cs="Segoe UI"/>
          <w:b/>
          <w:color w:val="000000"/>
          <w:sz w:val="24"/>
          <w:szCs w:val="24"/>
        </w:rPr>
        <w:t>LiveWell</w:t>
      </w:r>
      <w:proofErr w:type="spellEnd"/>
      <w:r w:rsidRPr="00903C2D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 Education Meetings. </w:t>
      </w:r>
    </w:p>
    <w:p w:rsidR="00B04D21" w:rsidRDefault="00B04D21" w:rsidP="00B04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I</w:t>
      </w:r>
      <w:r>
        <w:rPr>
          <w:rFonts w:ascii="Segoe UI" w:eastAsia="Times New Roman" w:hAnsi="Segoe UI" w:cs="Segoe UI"/>
          <w:color w:val="000000"/>
          <w:sz w:val="24"/>
          <w:szCs w:val="24"/>
        </w:rPr>
        <w:t>nclude</w:t>
      </w:r>
      <w:r>
        <w:rPr>
          <w:rFonts w:ascii="Segoe UI" w:eastAsia="Times New Roman" w:hAnsi="Segoe UI" w:cs="Segoe UI"/>
          <w:color w:val="000000"/>
          <w:sz w:val="24"/>
          <w:szCs w:val="24"/>
        </w:rPr>
        <w:t>s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LiveWell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Lunch and Learns and Affinity Group events. </w:t>
      </w:r>
    </w:p>
    <w:p w:rsidR="00B04D21" w:rsidRDefault="00B04D21" w:rsidP="00B04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All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LiveWell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Lunch and Learns are listed </w:t>
      </w:r>
      <w:hyperlink r:id="rId5" w:history="1">
        <w:r w:rsidRPr="00B04D21">
          <w:rPr>
            <w:rStyle w:val="Hyperlink"/>
            <w:rFonts w:ascii="Segoe UI" w:eastAsia="Times New Roman" w:hAnsi="Segoe UI" w:cs="Segoe UI"/>
            <w:sz w:val="24"/>
            <w:szCs w:val="24"/>
          </w:rPr>
          <w:t>here</w:t>
        </w:r>
      </w:hyperlink>
      <w:r>
        <w:rPr>
          <w:rFonts w:ascii="Segoe UI" w:eastAsia="Times New Roman" w:hAnsi="Segoe UI" w:cs="Segoe UI"/>
          <w:color w:val="000000"/>
          <w:sz w:val="24"/>
          <w:szCs w:val="24"/>
        </w:rPr>
        <w:t>. If you missed a particular event, you can click on the link to watch or review the power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point and then log it in your activities. </w:t>
      </w:r>
    </w:p>
    <w:p w:rsidR="00B04D21" w:rsidRPr="00B81CE5" w:rsidRDefault="00B04D21" w:rsidP="00B04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Each meeting you attend counts towards 25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Livewell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points. You may record up to 4 events for a total of 100 points. </w:t>
      </w:r>
    </w:p>
    <w:p w:rsidR="00B04D21" w:rsidRPr="00903C2D" w:rsidRDefault="00B04D21" w:rsidP="00B04D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 w:rsidRPr="00903C2D">
        <w:rPr>
          <w:rFonts w:ascii="Segoe UI" w:eastAsia="Times New Roman" w:hAnsi="Segoe UI" w:cs="Segoe UI"/>
          <w:b/>
          <w:color w:val="000000"/>
          <w:sz w:val="24"/>
          <w:szCs w:val="24"/>
        </w:rPr>
        <w:t>Athletic Event of Recreational League.</w:t>
      </w:r>
    </w:p>
    <w:p w:rsidR="00B04D21" w:rsidRDefault="00B04D21" w:rsidP="00B04D2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Did you run a race since November 1, 2018?</w:t>
      </w:r>
    </w:p>
    <w:p w:rsidR="00B04D21" w:rsidRDefault="00B04D21" w:rsidP="00B04D2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Did you golf in a league?</w:t>
      </w:r>
    </w:p>
    <w:p w:rsidR="00B04D21" w:rsidRDefault="00B04D21" w:rsidP="00B04D2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Did you play softball in a league? </w:t>
      </w:r>
    </w:p>
    <w:p w:rsidR="00B04D21" w:rsidRPr="00B81CE5" w:rsidRDefault="00B04D21" w:rsidP="00B04D2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Each league/even counts towards 50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LiveWell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points. You may record up to two for a total of 100 points.</w:t>
      </w:r>
    </w:p>
    <w:p w:rsidR="00B04D21" w:rsidRPr="00903C2D" w:rsidRDefault="00B04D21" w:rsidP="00B04D21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 w:rsidRPr="00903C2D">
        <w:rPr>
          <w:rFonts w:ascii="Segoe UI" w:eastAsia="Times New Roman" w:hAnsi="Segoe UI" w:cs="Segoe UI"/>
          <w:b/>
          <w:color w:val="000000"/>
          <w:sz w:val="24"/>
          <w:szCs w:val="24"/>
        </w:rPr>
        <w:t>Physical Activity Participation.</w:t>
      </w:r>
    </w:p>
    <w:p w:rsidR="00B04D21" w:rsidRDefault="00B04D21" w:rsidP="00B04D21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Did you attend group fitness classes (either onsite or off)?</w:t>
      </w:r>
    </w:p>
    <w:p w:rsidR="00B04D21" w:rsidRDefault="00B04D21" w:rsidP="00B04D21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Did you attend stretch breaks, scheduled with your wellness team?</w:t>
      </w:r>
    </w:p>
    <w:p w:rsidR="00B04D21" w:rsidRDefault="00B04D21" w:rsidP="00B04D21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Did you participate in any group or personal training (either onsite or off)?</w:t>
      </w:r>
    </w:p>
    <w:p w:rsidR="00B04D21" w:rsidRDefault="00B04D21" w:rsidP="00B04D21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These activities must combine for a total of 6 activities to received 50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LiveWell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points. You may record 12 activities for a total of 100 points. </w:t>
      </w:r>
    </w:p>
    <w:p w:rsidR="00B04D21" w:rsidRPr="00903C2D" w:rsidRDefault="00B04D21" w:rsidP="00B04D2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 w:rsidRPr="00903C2D">
        <w:rPr>
          <w:rFonts w:ascii="Segoe UI" w:eastAsia="Times New Roman" w:hAnsi="Segoe UI" w:cs="Segoe UI"/>
          <w:b/>
          <w:color w:val="000000"/>
          <w:sz w:val="24"/>
          <w:szCs w:val="24"/>
        </w:rPr>
        <w:t>Weight Management Program</w:t>
      </w:r>
    </w:p>
    <w:p w:rsidR="00B04D21" w:rsidRDefault="00B04D21" w:rsidP="00B04D2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Did you participate in an organized weight management program? </w:t>
      </w:r>
    </w:p>
    <w:p w:rsidR="00B04D21" w:rsidRDefault="00B04D21" w:rsidP="00B04D2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Did you complete 6-12 weeks of the program?</w:t>
      </w:r>
    </w:p>
    <w:p w:rsidR="00B04D21" w:rsidRDefault="00B04D21" w:rsidP="00B04D2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Programs such as Weight Watchers, Medical Weight Loss and NOOM are examples.</w:t>
      </w:r>
    </w:p>
    <w:p w:rsidR="00B04D21" w:rsidRPr="00B04D21" w:rsidRDefault="00B04D21" w:rsidP="00B04D2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Did you participat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e in the REAL Program provided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by WKKF? </w:t>
      </w:r>
    </w:p>
    <w:p w:rsidR="00B04D21" w:rsidRDefault="00B04D21" w:rsidP="00B04D2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Completion of at least 6 weeks in a program is 100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LiveWell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points. </w:t>
      </w:r>
    </w:p>
    <w:p w:rsidR="00B04D21" w:rsidRPr="00903C2D" w:rsidRDefault="00B04D21" w:rsidP="00B04D2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 w:rsidRPr="00903C2D">
        <w:rPr>
          <w:rFonts w:ascii="Segoe UI" w:eastAsia="Times New Roman" w:hAnsi="Segoe UI" w:cs="Segoe UI"/>
          <w:b/>
          <w:color w:val="000000"/>
          <w:sz w:val="24"/>
          <w:szCs w:val="24"/>
        </w:rPr>
        <w:t>Nutritional Consultation</w:t>
      </w:r>
    </w:p>
    <w:p w:rsidR="00B04D21" w:rsidRDefault="00B04D21" w:rsidP="00B04D2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Did you have a one-on-one consultation with a Registered Dietician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or Nutritionist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? </w:t>
      </w:r>
    </w:p>
    <w:p w:rsidR="00B04D21" w:rsidRDefault="00B04D21" w:rsidP="00B04D2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Maybe you met with Danielle Gillis with the onsite 20 minute consults or on your own outside of work with a professional.</w:t>
      </w:r>
    </w:p>
    <w:p w:rsidR="00B04D21" w:rsidRPr="00B04D21" w:rsidRDefault="00B04D21" w:rsidP="00B04D2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A consultation is worth 50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LiveWell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points. </w:t>
      </w:r>
    </w:p>
    <w:p w:rsidR="00B04D21" w:rsidRPr="00343561" w:rsidRDefault="00B04D21" w:rsidP="00B04D2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B04D21" w:rsidRPr="00903C2D" w:rsidRDefault="00B04D21" w:rsidP="00B04D2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 w:rsidRPr="00903C2D">
        <w:rPr>
          <w:rFonts w:ascii="Segoe UI" w:eastAsia="Times New Roman" w:hAnsi="Segoe UI" w:cs="Segoe UI"/>
          <w:b/>
          <w:color w:val="000000"/>
          <w:sz w:val="24"/>
          <w:szCs w:val="24"/>
        </w:rPr>
        <w:t>Financial Consultation</w:t>
      </w:r>
    </w:p>
    <w:p w:rsidR="00B04D21" w:rsidRDefault="00B04D21" w:rsidP="00B04D2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Did you meet with a financial advisor to discuss: retirement/investments/estate planning/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etc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>?</w:t>
      </w:r>
    </w:p>
    <w:p w:rsidR="00B04D21" w:rsidRDefault="00B04D21" w:rsidP="00B04D2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Did you meet with a tax professional to prepare your taxes?</w:t>
      </w:r>
    </w:p>
    <w:p w:rsidR="00B04D21" w:rsidRDefault="00B04D21" w:rsidP="00B04D2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You may log 1 meeting for a total of 50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LiveWell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points. </w:t>
      </w:r>
    </w:p>
    <w:p w:rsidR="00B04D21" w:rsidRDefault="00B04D21" w:rsidP="00B04D21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B04D21" w:rsidRPr="00903C2D" w:rsidRDefault="00B04D21" w:rsidP="00B04D2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 w:rsidRPr="00903C2D">
        <w:rPr>
          <w:rFonts w:ascii="Segoe UI" w:eastAsia="Times New Roman" w:hAnsi="Segoe UI" w:cs="Segoe UI"/>
          <w:b/>
          <w:color w:val="000000"/>
          <w:sz w:val="24"/>
          <w:szCs w:val="24"/>
        </w:rPr>
        <w:lastRenderedPageBreak/>
        <w:t>Financial Workshop</w:t>
      </w:r>
    </w:p>
    <w:p w:rsidR="00B04D21" w:rsidRDefault="00B04D21" w:rsidP="00B04D2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Did you attend the September 24, 2019 Fina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ncial Workshop hosted by WKKF with Doug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Heilman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from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Waddel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&amp; Reed?</w:t>
      </w:r>
    </w:p>
    <w:p w:rsidR="00B04D21" w:rsidRDefault="00B04D21" w:rsidP="00B04D2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If you missed this, check out the video </w:t>
      </w:r>
      <w:hyperlink r:id="rId6" w:history="1">
        <w:r w:rsidRPr="00B04D21">
          <w:rPr>
            <w:rStyle w:val="Hyperlink"/>
            <w:rFonts w:ascii="Segoe UI" w:eastAsia="Times New Roman" w:hAnsi="Segoe UI" w:cs="Segoe UI"/>
            <w:sz w:val="24"/>
            <w:szCs w:val="24"/>
          </w:rPr>
          <w:t>here</w:t>
        </w:r>
      </w:hyperlink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to watch and </w:t>
      </w:r>
      <w:r w:rsidR="004C71D4">
        <w:rPr>
          <w:rFonts w:ascii="Segoe UI" w:eastAsia="Times New Roman" w:hAnsi="Segoe UI" w:cs="Segoe UI"/>
          <w:color w:val="000000"/>
          <w:sz w:val="24"/>
          <w:szCs w:val="24"/>
        </w:rPr>
        <w:t>record for points</w:t>
      </w:r>
      <w:bookmarkStart w:id="0" w:name="_GoBack"/>
      <w:bookmarkEnd w:id="0"/>
    </w:p>
    <w:p w:rsidR="00B04D21" w:rsidRDefault="00B04D21" w:rsidP="00B04D2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Participation in this event is 50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LiveWell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points</w:t>
      </w:r>
    </w:p>
    <w:p w:rsidR="00B04D21" w:rsidRPr="00903C2D" w:rsidRDefault="00B04D21" w:rsidP="00B04D2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 w:rsidRPr="00903C2D">
        <w:rPr>
          <w:rFonts w:ascii="Segoe UI" w:eastAsia="Times New Roman" w:hAnsi="Segoe UI" w:cs="Segoe UI"/>
          <w:b/>
          <w:color w:val="000000"/>
          <w:sz w:val="24"/>
          <w:szCs w:val="24"/>
        </w:rPr>
        <w:t>Volunteer or Community Involvement</w:t>
      </w:r>
    </w:p>
    <w:p w:rsidR="00B04D21" w:rsidRDefault="00B04D21" w:rsidP="00B04D2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Did you so any volunteer activities since November 1, 2018? </w:t>
      </w:r>
    </w:p>
    <w:p w:rsidR="00B04D21" w:rsidRDefault="00B04D21" w:rsidP="00B04D2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All volunteer and community activities must be logged in 4 hour chunks. </w:t>
      </w:r>
    </w:p>
    <w:p w:rsidR="00B04D21" w:rsidRDefault="00B04D21" w:rsidP="00B04D2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Example – If I read to students an hour every Friday, I would log 4 Fridays together. </w:t>
      </w:r>
    </w:p>
    <w:p w:rsidR="00B04D21" w:rsidRDefault="00B04D21" w:rsidP="00B04D2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Each chunk of 4 hours is worth 50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LiveWell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points. You may record up to 4, 4 hours chunks for a total of 200 points. </w:t>
      </w:r>
    </w:p>
    <w:p w:rsidR="00B04D21" w:rsidRPr="00903C2D" w:rsidRDefault="00B04D21" w:rsidP="00B04D2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 w:rsidRPr="00903C2D">
        <w:rPr>
          <w:rFonts w:ascii="Segoe UI" w:eastAsia="Times New Roman" w:hAnsi="Segoe UI" w:cs="Segoe UI"/>
          <w:b/>
          <w:color w:val="000000"/>
          <w:sz w:val="24"/>
          <w:szCs w:val="24"/>
        </w:rPr>
        <w:t>DNA Activities</w:t>
      </w:r>
    </w:p>
    <w:p w:rsidR="00B04D21" w:rsidRDefault="00B04D21" w:rsidP="00B04D2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Did you facilitate a racial equity session?</w:t>
      </w:r>
    </w:p>
    <w:p w:rsidR="00B04D21" w:rsidRDefault="00B04D21" w:rsidP="00B04D2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Did you </w:t>
      </w:r>
      <w:r w:rsidRPr="00903C2D">
        <w:rPr>
          <w:rFonts w:ascii="Segoe UI" w:eastAsia="Times New Roman" w:hAnsi="Segoe UI" w:cs="Segoe UI"/>
          <w:color w:val="000000"/>
          <w:sz w:val="24"/>
          <w:szCs w:val="24"/>
          <w:u w:val="single"/>
        </w:rPr>
        <w:t>organize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an affinity group event? </w:t>
      </w:r>
    </w:p>
    <w:p w:rsidR="00B04D21" w:rsidRDefault="00B04D21" w:rsidP="00B04D2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Did you host a meaningful meal?</w:t>
      </w:r>
    </w:p>
    <w:p w:rsidR="00B04D21" w:rsidRDefault="00B04D21" w:rsidP="00B04D2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Did you have a conversation with someone outside your circle using DNA tools?</w:t>
      </w:r>
    </w:p>
    <w:p w:rsidR="00B04D21" w:rsidRDefault="00B04D21" w:rsidP="00B04D2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Each event is 25 points. You may log 2 events for a total of 50 points.</w:t>
      </w:r>
    </w:p>
    <w:p w:rsidR="00B04D21" w:rsidRPr="00903C2D" w:rsidRDefault="00B04D21" w:rsidP="00B04D2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 w:rsidRPr="00903C2D">
        <w:rPr>
          <w:rFonts w:ascii="Segoe UI" w:eastAsia="Times New Roman" w:hAnsi="Segoe UI" w:cs="Segoe UI"/>
          <w:b/>
          <w:color w:val="000000"/>
          <w:sz w:val="24"/>
          <w:szCs w:val="24"/>
        </w:rPr>
        <w:t>Preventative Health Visit</w:t>
      </w:r>
    </w:p>
    <w:p w:rsidR="00B04D21" w:rsidRDefault="00B04D21" w:rsidP="00B04D2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Did you have an annual physical since November 1, 2018?</w:t>
      </w:r>
    </w:p>
    <w:p w:rsidR="00B04D21" w:rsidRDefault="00B04D21" w:rsidP="00B04D2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Did you have a routine dental check-up?</w:t>
      </w:r>
    </w:p>
    <w:p w:rsidR="00B04D21" w:rsidRDefault="00B04D21" w:rsidP="00B04D2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Did you have an annual eye exam? </w:t>
      </w:r>
    </w:p>
    <w:p w:rsidR="00B04D21" w:rsidRPr="00903C2D" w:rsidRDefault="00B04D21" w:rsidP="00B04D2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Each visit is 50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LiveWell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points. You may log 2 visits for a total of 100 points. </w:t>
      </w:r>
    </w:p>
    <w:p w:rsidR="00B04D21" w:rsidRPr="00903C2D" w:rsidRDefault="00B04D21" w:rsidP="00B04D2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903C2D">
        <w:rPr>
          <w:rFonts w:ascii="Segoe UI" w:eastAsia="Times New Roman" w:hAnsi="Segoe UI" w:cs="Segoe UI"/>
          <w:b/>
          <w:color w:val="000000"/>
          <w:sz w:val="24"/>
          <w:szCs w:val="24"/>
        </w:rPr>
        <w:t>Follow-Up Wellness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03C2D">
        <w:rPr>
          <w:rFonts w:ascii="Segoe UI" w:eastAsia="Times New Roman" w:hAnsi="Segoe UI" w:cs="Segoe UI"/>
          <w:b/>
          <w:color w:val="000000"/>
          <w:sz w:val="24"/>
          <w:szCs w:val="24"/>
        </w:rPr>
        <w:t>Consultation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and </w:t>
      </w:r>
      <w:r w:rsidRPr="00903C2D">
        <w:rPr>
          <w:rFonts w:ascii="Segoe UI" w:eastAsia="Times New Roman" w:hAnsi="Segoe UI" w:cs="Segoe UI"/>
          <w:b/>
          <w:color w:val="000000"/>
          <w:sz w:val="24"/>
          <w:szCs w:val="24"/>
        </w:rPr>
        <w:t>Individual Fitness Program</w:t>
      </w:r>
    </w:p>
    <w:p w:rsidR="00B04D21" w:rsidRDefault="00B04D21" w:rsidP="00B04D2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Both of these are done through your wellness team. </w:t>
      </w:r>
    </w:p>
    <w:p w:rsidR="00B04D21" w:rsidRDefault="00B04D21" w:rsidP="00B04D2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A </w:t>
      </w:r>
      <w:r w:rsidRPr="00343561">
        <w:rPr>
          <w:rFonts w:ascii="Segoe UI" w:eastAsia="Times New Roman" w:hAnsi="Segoe UI" w:cs="Segoe UI"/>
          <w:color w:val="000000"/>
          <w:sz w:val="24"/>
          <w:szCs w:val="24"/>
          <w:u w:val="single"/>
        </w:rPr>
        <w:t>follow-up wellness consultation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is done after you have completed your first consultation (which is required). This follow-up would be done to discuss your progress towards the goals you had previously set. Each follow-up meeting is 25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LiveWell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points. You may schedule 2 follow-up meetings during the plan year for a total of 50 points. </w:t>
      </w:r>
    </w:p>
    <w:p w:rsidR="00210464" w:rsidRPr="00B04D21" w:rsidRDefault="00B04D21" w:rsidP="00B04D2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An </w:t>
      </w:r>
      <w:r w:rsidRPr="00343561">
        <w:rPr>
          <w:rFonts w:ascii="Segoe UI" w:eastAsia="Times New Roman" w:hAnsi="Segoe UI" w:cs="Segoe UI"/>
          <w:color w:val="000000"/>
          <w:sz w:val="24"/>
          <w:szCs w:val="24"/>
          <w:u w:val="single"/>
        </w:rPr>
        <w:t>individual fitness program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consists of a series of at least 3 sessions. The first would be an assessment of your current fitness level and a discussion of your goals.  The second would be a meeting to go through a customized fitness routine based on your personal goals. The third would be an evaluation of your progress. This series of meetings would take place over a period of 6-8 weeks.  Personal training is also an option to receive the 100 points for this program. </w:t>
      </w:r>
      <w:r w:rsidR="004C71D4">
        <w:rPr>
          <w:rFonts w:ascii="Segoe UI" w:eastAsia="Times New Roman" w:hAnsi="Segoe UI" w:cs="Segoe UI"/>
          <w:color w:val="000000"/>
          <w:sz w:val="24"/>
          <w:szCs w:val="24"/>
        </w:rPr>
        <w:t xml:space="preserve">100 </w:t>
      </w:r>
      <w:proofErr w:type="spellStart"/>
      <w:r w:rsidR="004C71D4">
        <w:rPr>
          <w:rFonts w:ascii="Segoe UI" w:eastAsia="Times New Roman" w:hAnsi="Segoe UI" w:cs="Segoe UI"/>
          <w:color w:val="000000"/>
          <w:sz w:val="24"/>
          <w:szCs w:val="24"/>
        </w:rPr>
        <w:t>LiveWell</w:t>
      </w:r>
      <w:proofErr w:type="spellEnd"/>
      <w:r w:rsidR="004C71D4">
        <w:rPr>
          <w:rFonts w:ascii="Segoe UI" w:eastAsia="Times New Roman" w:hAnsi="Segoe UI" w:cs="Segoe UI"/>
          <w:color w:val="000000"/>
          <w:sz w:val="24"/>
          <w:szCs w:val="24"/>
        </w:rPr>
        <w:t xml:space="preserve"> points are received upon completion of the 3</w:t>
      </w:r>
      <w:r w:rsidR="004C71D4" w:rsidRPr="004C71D4">
        <w:rPr>
          <w:rFonts w:ascii="Segoe UI" w:eastAsia="Times New Roman" w:hAnsi="Segoe UI" w:cs="Segoe UI"/>
          <w:color w:val="000000"/>
          <w:sz w:val="24"/>
          <w:szCs w:val="24"/>
          <w:vertAlign w:val="superscript"/>
        </w:rPr>
        <w:t>rd</w:t>
      </w:r>
      <w:r w:rsidR="004C71D4">
        <w:rPr>
          <w:rFonts w:ascii="Segoe UI" w:eastAsia="Times New Roman" w:hAnsi="Segoe UI" w:cs="Segoe UI"/>
          <w:color w:val="000000"/>
          <w:sz w:val="24"/>
          <w:szCs w:val="24"/>
        </w:rPr>
        <w:t xml:space="preserve"> session.</w:t>
      </w:r>
    </w:p>
    <w:sectPr w:rsidR="00210464" w:rsidRPr="00B04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94BB4"/>
    <w:multiLevelType w:val="multilevel"/>
    <w:tmpl w:val="DB62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0204F"/>
    <w:multiLevelType w:val="multilevel"/>
    <w:tmpl w:val="47EC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21"/>
    <w:rsid w:val="00210464"/>
    <w:rsid w:val="004C71D4"/>
    <w:rsid w:val="00B0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52391"/>
  <w15:chartTrackingRefBased/>
  <w15:docId w15:val="{8BBEC705-980A-4C70-838A-85FB396B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vewell.wkkf.org/education.html" TargetMode="External"/><Relationship Id="rId5" Type="http://schemas.openxmlformats.org/officeDocument/2006/relationships/hyperlink" Target="https://livewell.wkkf.org/educ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R. Picklo (Contracted)</dc:creator>
  <cp:keywords/>
  <dc:description/>
  <cp:lastModifiedBy>Ashley R. Picklo (Contracted)</cp:lastModifiedBy>
  <cp:revision>2</cp:revision>
  <dcterms:created xsi:type="dcterms:W3CDTF">2019-09-26T16:03:00Z</dcterms:created>
  <dcterms:modified xsi:type="dcterms:W3CDTF">2019-09-26T16:25:00Z</dcterms:modified>
</cp:coreProperties>
</file>